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354E" w14:textId="77777777" w:rsidR="009F4E4A" w:rsidRDefault="00290D1D" w:rsidP="000B5F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</w:t>
      </w:r>
      <w:r w:rsidR="007479D7">
        <w:rPr>
          <w:b/>
          <w:sz w:val="24"/>
          <w:szCs w:val="24"/>
        </w:rPr>
        <w:t xml:space="preserve">Environmental </w:t>
      </w:r>
      <w:r>
        <w:rPr>
          <w:b/>
          <w:sz w:val="24"/>
          <w:szCs w:val="24"/>
        </w:rPr>
        <w:t>Planner</w:t>
      </w:r>
      <w:r w:rsidR="00BF2E97">
        <w:rPr>
          <w:b/>
          <w:sz w:val="24"/>
          <w:szCs w:val="24"/>
        </w:rPr>
        <w:t xml:space="preserve"> </w:t>
      </w:r>
    </w:p>
    <w:p w14:paraId="1C64BD64" w14:textId="77777777" w:rsidR="003E7C71" w:rsidRPr="003E7C71" w:rsidRDefault="00290D1D" w:rsidP="000B5F67">
      <w:pPr>
        <w:rPr>
          <w:b/>
          <w:sz w:val="24"/>
          <w:szCs w:val="24"/>
        </w:rPr>
      </w:pPr>
      <w:bookmarkStart w:id="0" w:name="_GoBack"/>
      <w:r w:rsidRPr="00962281">
        <w:rPr>
          <w:b/>
          <w:sz w:val="24"/>
          <w:szCs w:val="24"/>
        </w:rPr>
        <w:t>Newcastle, Mudgee, Armidale, Coffs Harbour</w:t>
      </w:r>
    </w:p>
    <w:bookmarkEnd w:id="0"/>
    <w:p w14:paraId="5FC266D0" w14:textId="77777777" w:rsidR="003A7FA6" w:rsidRDefault="000B5F67" w:rsidP="000B5F67">
      <w:r w:rsidRPr="000B5F67">
        <w:t>ECO LOGI</w:t>
      </w:r>
      <w:r>
        <w:t>C</w:t>
      </w:r>
      <w:r w:rsidRPr="000B5F67">
        <w:t>AL AUSTRALIA</w:t>
      </w:r>
      <w:r>
        <w:t xml:space="preserve"> PTY LTD, is </w:t>
      </w:r>
      <w:r w:rsidR="00290D1D">
        <w:t>a</w:t>
      </w:r>
      <w:r>
        <w:t xml:space="preserve"> leading environmental assessment, strategic conservation planning and ecosystem management consultanc</w:t>
      </w:r>
      <w:r w:rsidR="00290D1D">
        <w:t>y</w:t>
      </w:r>
      <w:r>
        <w:t>.</w:t>
      </w:r>
      <w:r w:rsidR="000101A0">
        <w:t xml:space="preserve"> </w:t>
      </w:r>
    </w:p>
    <w:p w14:paraId="3FEF3053" w14:textId="77777777" w:rsidR="00200AC8" w:rsidRDefault="00200AC8" w:rsidP="000B5F67">
      <w:r w:rsidRPr="00200AC8">
        <w:rPr>
          <w:rFonts w:asciiTheme="minorHAnsi" w:hAnsiTheme="minorHAnsi"/>
        </w:rPr>
        <w:t>We believe that we make a significant contribution to improving environmental outcomes in Australia by delivering high quality consulting services that combine a landscape approach with sound scientific principles, strategic thinking, effective communication and integrity</w:t>
      </w:r>
      <w:r>
        <w:rPr>
          <w:rFonts w:ascii="Verdana" w:hAnsi="Verdana"/>
          <w:sz w:val="15"/>
          <w:szCs w:val="15"/>
        </w:rPr>
        <w:t>.</w:t>
      </w:r>
    </w:p>
    <w:p w14:paraId="561DB62B" w14:textId="77777777" w:rsidR="00FF1DC9" w:rsidRDefault="001F3B29" w:rsidP="000B5F67">
      <w:r>
        <w:t xml:space="preserve">Due to </w:t>
      </w:r>
      <w:r w:rsidR="00290D1D">
        <w:t xml:space="preserve">numerous significant growth opportunities and high-profile projects won across NSW, </w:t>
      </w:r>
      <w:r>
        <w:t>w</w:t>
      </w:r>
      <w:r w:rsidR="000101A0">
        <w:t xml:space="preserve">e </w:t>
      </w:r>
      <w:r w:rsidR="003A7FA6">
        <w:t>have</w:t>
      </w:r>
      <w:r w:rsidR="00090E6A">
        <w:t xml:space="preserve"> an </w:t>
      </w:r>
      <w:r w:rsidR="00090E6A" w:rsidRPr="00C51DD1">
        <w:rPr>
          <w:b/>
        </w:rPr>
        <w:t xml:space="preserve">exciting opportunity for </w:t>
      </w:r>
      <w:r w:rsidR="00290D1D">
        <w:rPr>
          <w:b/>
        </w:rPr>
        <w:t>a Senior</w:t>
      </w:r>
      <w:r w:rsidR="00771C0F">
        <w:rPr>
          <w:b/>
        </w:rPr>
        <w:t xml:space="preserve"> </w:t>
      </w:r>
      <w:r w:rsidR="00771C0F" w:rsidRPr="00C51DD1">
        <w:rPr>
          <w:b/>
        </w:rPr>
        <w:t>Environmental</w:t>
      </w:r>
      <w:r w:rsidR="003A7FA6" w:rsidRPr="00C51DD1">
        <w:rPr>
          <w:b/>
        </w:rPr>
        <w:t xml:space="preserve"> </w:t>
      </w:r>
      <w:r w:rsidR="00290D1D">
        <w:rPr>
          <w:b/>
        </w:rPr>
        <w:t>Planner</w:t>
      </w:r>
      <w:r>
        <w:t xml:space="preserve"> </w:t>
      </w:r>
      <w:r w:rsidR="003A7FA6">
        <w:t>to join</w:t>
      </w:r>
      <w:r w:rsidR="00B55B59">
        <w:t xml:space="preserve"> </w:t>
      </w:r>
      <w:r w:rsidR="00C51DD1">
        <w:t xml:space="preserve">and </w:t>
      </w:r>
      <w:r w:rsidR="00290D1D">
        <w:t>work with</w:t>
      </w:r>
      <w:r w:rsidR="00C51DD1">
        <w:t xml:space="preserve"> our team </w:t>
      </w:r>
      <w:r w:rsidR="003A7FA6">
        <w:t xml:space="preserve">of dynamic and highly respected </w:t>
      </w:r>
      <w:r w:rsidR="00755865">
        <w:t>environmental professionals</w:t>
      </w:r>
      <w:r w:rsidR="00FF1DC9">
        <w:t xml:space="preserve"> </w:t>
      </w:r>
      <w:r w:rsidR="00290D1D">
        <w:t>within NSW</w:t>
      </w:r>
      <w:r w:rsidR="000C21ED">
        <w:t>.</w:t>
      </w:r>
    </w:p>
    <w:p w14:paraId="4CE27D8A" w14:textId="77777777" w:rsidR="000101A0" w:rsidRDefault="00FF1DC9" w:rsidP="000B5F67">
      <w:r w:rsidRPr="00FF1DC9">
        <w:t>Th</w:t>
      </w:r>
      <w:r w:rsidR="007479D7">
        <w:t xml:space="preserve">e </w:t>
      </w:r>
      <w:r w:rsidRPr="00FF1DC9">
        <w:t xml:space="preserve">role will </w:t>
      </w:r>
      <w:r>
        <w:t xml:space="preserve">primarily </w:t>
      </w:r>
      <w:r w:rsidRPr="00FF1DC9">
        <w:t xml:space="preserve">involve </w:t>
      </w:r>
      <w:r w:rsidR="00097901">
        <w:t xml:space="preserve">leading environmental projects including environmental impact assessments, infrastructure </w:t>
      </w:r>
      <w:r w:rsidR="005777D4">
        <w:t xml:space="preserve">and renewable </w:t>
      </w:r>
      <w:r w:rsidR="00097901">
        <w:t xml:space="preserve">projects and management of project approvals. </w:t>
      </w:r>
      <w:r w:rsidR="007479D7">
        <w:t xml:space="preserve"> </w:t>
      </w:r>
      <w:r w:rsidR="00097901">
        <w:t>Y</w:t>
      </w:r>
      <w:r w:rsidR="000C21ED" w:rsidRPr="000F3871">
        <w:t xml:space="preserve">ou will be exposed to a </w:t>
      </w:r>
      <w:r w:rsidR="005777D4">
        <w:t xml:space="preserve">wide </w:t>
      </w:r>
      <w:r w:rsidR="000C21ED" w:rsidRPr="000F3871">
        <w:t xml:space="preserve">variety of projects and clients and work as part of </w:t>
      </w:r>
      <w:r w:rsidR="00097901">
        <w:t>our</w:t>
      </w:r>
      <w:r w:rsidR="000C21ED" w:rsidRPr="000F3871">
        <w:t xml:space="preserve"> broader </w:t>
      </w:r>
      <w:r w:rsidR="00290D1D">
        <w:t>Regional NSW</w:t>
      </w:r>
      <w:r w:rsidR="000C21ED" w:rsidRPr="000F3871">
        <w:t xml:space="preserve"> </w:t>
      </w:r>
      <w:r w:rsidR="00290D1D">
        <w:t xml:space="preserve">planning </w:t>
      </w:r>
      <w:r w:rsidR="000C21ED" w:rsidRPr="000F3871">
        <w:t>team.</w:t>
      </w:r>
      <w:r w:rsidR="00290D1D">
        <w:t xml:space="preserve"> </w:t>
      </w:r>
    </w:p>
    <w:p w14:paraId="27F702E2" w14:textId="77777777" w:rsidR="005777D4" w:rsidRDefault="005777D4" w:rsidP="000B5F67">
      <w:r>
        <w:t>Key functions of the role include:</w:t>
      </w:r>
    </w:p>
    <w:p w14:paraId="4A365338" w14:textId="77777777" w:rsidR="005777D4" w:rsidRDefault="005777D4" w:rsidP="005777D4">
      <w:pPr>
        <w:pStyle w:val="ListParagraph"/>
        <w:numPr>
          <w:ilvl w:val="0"/>
          <w:numId w:val="6"/>
        </w:numPr>
      </w:pPr>
      <w:r>
        <w:t xml:space="preserve">Leading environmental approval projects, including those within the infrastructure, mining and renewable sectors. </w:t>
      </w:r>
    </w:p>
    <w:p w14:paraId="21237140" w14:textId="77777777" w:rsidR="005777D4" w:rsidRDefault="005777D4" w:rsidP="005777D4">
      <w:pPr>
        <w:pStyle w:val="ListParagraph"/>
        <w:numPr>
          <w:ilvl w:val="0"/>
          <w:numId w:val="6"/>
        </w:numPr>
      </w:pPr>
      <w:r>
        <w:t xml:space="preserve">Managing projects, including being responsible for project delivery - on time, to scope and on budget. </w:t>
      </w:r>
    </w:p>
    <w:p w14:paraId="67BC58EC" w14:textId="77777777" w:rsidR="005777D4" w:rsidRDefault="005777D4" w:rsidP="005777D4">
      <w:pPr>
        <w:pStyle w:val="ListParagraph"/>
        <w:numPr>
          <w:ilvl w:val="0"/>
          <w:numId w:val="6"/>
        </w:numPr>
      </w:pPr>
      <w:r>
        <w:t>Providing on the job training and helping to develop planning staff within the ELA NSW Planning Team.</w:t>
      </w:r>
    </w:p>
    <w:p w14:paraId="3FAC4A2C" w14:textId="77777777" w:rsidR="005777D4" w:rsidRPr="00FF1DC9" w:rsidRDefault="005777D4" w:rsidP="005777D4">
      <w:pPr>
        <w:pStyle w:val="ListParagraph"/>
        <w:numPr>
          <w:ilvl w:val="0"/>
          <w:numId w:val="6"/>
        </w:numPr>
      </w:pPr>
      <w:r>
        <w:t xml:space="preserve">Living </w:t>
      </w:r>
      <w:r w:rsidR="00633B02">
        <w:t>our</w:t>
      </w:r>
      <w:r>
        <w:t xml:space="preserve"> ELA values</w:t>
      </w:r>
      <w:r w:rsidR="00633B02">
        <w:t xml:space="preserve"> of Listening first, </w:t>
      </w:r>
      <w:proofErr w:type="gramStart"/>
      <w:r w:rsidR="00633B02">
        <w:t>Sharing</w:t>
      </w:r>
      <w:proofErr w:type="gramEnd"/>
      <w:r w:rsidR="00633B02">
        <w:t xml:space="preserve"> your genius, Being courageous and Feeding the culture</w:t>
      </w:r>
      <w:r>
        <w:t xml:space="preserve">. </w:t>
      </w:r>
    </w:p>
    <w:p w14:paraId="4FA65E2A" w14:textId="77777777" w:rsidR="000101A0" w:rsidRPr="00920AA6" w:rsidRDefault="00557D83" w:rsidP="000101A0">
      <w:r w:rsidRPr="000F3871">
        <w:rPr>
          <w:b/>
        </w:rPr>
        <w:t xml:space="preserve">We are </w:t>
      </w:r>
      <w:r w:rsidR="003A7FA6" w:rsidRPr="000F3871">
        <w:rPr>
          <w:b/>
        </w:rPr>
        <w:t>seeking</w:t>
      </w:r>
      <w:r w:rsidRPr="000F3871">
        <w:rPr>
          <w:b/>
        </w:rPr>
        <w:t xml:space="preserve"> people with</w:t>
      </w:r>
      <w:r w:rsidR="00097901">
        <w:rPr>
          <w:b/>
        </w:rPr>
        <w:t xml:space="preserve"> </w:t>
      </w:r>
      <w:r w:rsidR="005777D4">
        <w:rPr>
          <w:b/>
        </w:rPr>
        <w:t>7</w:t>
      </w:r>
      <w:r w:rsidR="00097901">
        <w:rPr>
          <w:b/>
        </w:rPr>
        <w:t>+ years demonstrated competence and relevant experience in</w:t>
      </w:r>
      <w:r w:rsidRPr="000F3871">
        <w:rPr>
          <w:b/>
        </w:rPr>
        <w:t>:</w:t>
      </w:r>
    </w:p>
    <w:p w14:paraId="3C77457A" w14:textId="77777777" w:rsidR="007479D7" w:rsidRDefault="00097901" w:rsidP="00E97FB9">
      <w:pPr>
        <w:pStyle w:val="ListParagraph"/>
        <w:numPr>
          <w:ilvl w:val="0"/>
          <w:numId w:val="3"/>
        </w:numPr>
      </w:pPr>
      <w:r>
        <w:t>U</w:t>
      </w:r>
      <w:r w:rsidR="007479D7">
        <w:t xml:space="preserve">ndertaking </w:t>
      </w:r>
      <w:r>
        <w:t xml:space="preserve">Environmental Impact Statements and assessments (particularly those of State Significance), including an in depth understanding of legislation relevant to these types of projects. </w:t>
      </w:r>
    </w:p>
    <w:p w14:paraId="46B13974" w14:textId="77777777" w:rsidR="00097901" w:rsidRDefault="00097901" w:rsidP="00E97FB9">
      <w:pPr>
        <w:pStyle w:val="ListParagraph"/>
        <w:numPr>
          <w:ilvl w:val="0"/>
          <w:numId w:val="3"/>
        </w:numPr>
      </w:pPr>
      <w:r>
        <w:t>Managing projects to a high standard, including management of budgets.</w:t>
      </w:r>
    </w:p>
    <w:p w14:paraId="17F5F2B5" w14:textId="77777777" w:rsidR="007479D7" w:rsidRDefault="00097901" w:rsidP="00E97FB9">
      <w:pPr>
        <w:pStyle w:val="ListParagraph"/>
        <w:numPr>
          <w:ilvl w:val="0"/>
          <w:numId w:val="3"/>
        </w:numPr>
      </w:pPr>
      <w:r>
        <w:t>Working with clients and regulators to achieve optimum project outcomes</w:t>
      </w:r>
    </w:p>
    <w:p w14:paraId="516CBBE1" w14:textId="77777777" w:rsidR="00097901" w:rsidRDefault="00097901" w:rsidP="00E97FB9">
      <w:pPr>
        <w:pStyle w:val="ListParagraph"/>
        <w:numPr>
          <w:ilvl w:val="0"/>
          <w:numId w:val="3"/>
        </w:numPr>
      </w:pPr>
      <w:r>
        <w:t>A variety of sectors – infrastructure, mining or renewables</w:t>
      </w:r>
    </w:p>
    <w:p w14:paraId="5370946F" w14:textId="77777777" w:rsidR="00097901" w:rsidRDefault="00097901" w:rsidP="00097901">
      <w:r>
        <w:t>You will come to ELA with:</w:t>
      </w:r>
    </w:p>
    <w:p w14:paraId="20FB3D2B" w14:textId="77777777" w:rsidR="00B55B59" w:rsidRDefault="00097901" w:rsidP="00E97FB9">
      <w:pPr>
        <w:pStyle w:val="ListParagraph"/>
        <w:numPr>
          <w:ilvl w:val="0"/>
          <w:numId w:val="3"/>
        </w:numPr>
      </w:pPr>
      <w:r>
        <w:t>Outstanding verbal and written communication skills</w:t>
      </w:r>
    </w:p>
    <w:p w14:paraId="6166621A" w14:textId="77777777" w:rsidR="00097901" w:rsidRDefault="00097901" w:rsidP="00097901">
      <w:pPr>
        <w:pStyle w:val="ListParagraph"/>
        <w:numPr>
          <w:ilvl w:val="0"/>
          <w:numId w:val="3"/>
        </w:numPr>
      </w:pPr>
      <w:r>
        <w:t>A d</w:t>
      </w:r>
      <w:r w:rsidR="00B55B59">
        <w:t>e</w:t>
      </w:r>
      <w:r w:rsidR="008F36A7">
        <w:t xml:space="preserve">monstrated ability to </w:t>
      </w:r>
      <w:r w:rsidR="00920AA6">
        <w:t xml:space="preserve">work collaboratively with </w:t>
      </w:r>
      <w:r>
        <w:t>staff, clients and regulators</w:t>
      </w:r>
    </w:p>
    <w:p w14:paraId="2FCE643A" w14:textId="77777777" w:rsidR="009F47BC" w:rsidRDefault="009F47BC" w:rsidP="000101A0">
      <w:pPr>
        <w:pStyle w:val="ListParagraph"/>
        <w:numPr>
          <w:ilvl w:val="0"/>
          <w:numId w:val="3"/>
        </w:numPr>
      </w:pPr>
      <w:r>
        <w:t xml:space="preserve">Current </w:t>
      </w:r>
      <w:proofErr w:type="gramStart"/>
      <w:r>
        <w:t>drivers</w:t>
      </w:r>
      <w:proofErr w:type="gramEnd"/>
      <w:r>
        <w:t xml:space="preserve"> licence</w:t>
      </w:r>
    </w:p>
    <w:p w14:paraId="1BE7C450" w14:textId="77777777" w:rsidR="008B0850" w:rsidRDefault="008B0850" w:rsidP="008B0850">
      <w:pPr>
        <w:pStyle w:val="ListParagraph"/>
        <w:ind w:left="0"/>
      </w:pPr>
    </w:p>
    <w:p w14:paraId="2562F03B" w14:textId="77777777" w:rsidR="005777D4" w:rsidRDefault="005777D4" w:rsidP="008B0850">
      <w:pPr>
        <w:pStyle w:val="ListParagraph"/>
        <w:ind w:left="0"/>
      </w:pPr>
    </w:p>
    <w:p w14:paraId="5FA6BFA1" w14:textId="77777777" w:rsidR="00F70B7A" w:rsidRDefault="009872FA" w:rsidP="008B0850">
      <w:pPr>
        <w:pStyle w:val="ListParagraph"/>
        <w:ind w:left="0"/>
      </w:pPr>
      <w:r>
        <w:lastRenderedPageBreak/>
        <w:t>A</w:t>
      </w:r>
      <w:r w:rsidR="00FD340D">
        <w:t xml:space="preserve"> </w:t>
      </w:r>
      <w:r w:rsidR="00F70B7A">
        <w:t>com</w:t>
      </w:r>
      <w:r w:rsidR="00FD340D">
        <w:t>petitive remuneration package</w:t>
      </w:r>
      <w:r>
        <w:t xml:space="preserve"> will be negotiated with the </w:t>
      </w:r>
      <w:r w:rsidR="00341FBF">
        <w:t>successful candidate</w:t>
      </w:r>
      <w:r>
        <w:t xml:space="preserve">, in addition </w:t>
      </w:r>
      <w:r w:rsidR="00184B8B">
        <w:t>to</w:t>
      </w:r>
      <w:r>
        <w:t xml:space="preserve"> </w:t>
      </w:r>
      <w:r w:rsidR="00184B8B">
        <w:t xml:space="preserve">a range of </w:t>
      </w:r>
      <w:r w:rsidR="00FD340D">
        <w:t xml:space="preserve">other benefits inclusive of study assistance, </w:t>
      </w:r>
      <w:r>
        <w:t>p</w:t>
      </w:r>
      <w:r w:rsidR="00B21275">
        <w:t>rofessional development</w:t>
      </w:r>
      <w:r w:rsidR="00184B8B">
        <w:t xml:space="preserve">, </w:t>
      </w:r>
      <w:r w:rsidR="00FD340D">
        <w:t xml:space="preserve">and health and wellbeing initiatives.  </w:t>
      </w:r>
    </w:p>
    <w:p w14:paraId="1B12662C" w14:textId="37CB1F11" w:rsidR="00FB5534" w:rsidRPr="00890043" w:rsidRDefault="00920A6D" w:rsidP="00920A6D">
      <w:pPr>
        <w:rPr>
          <w:i/>
        </w:rPr>
      </w:pPr>
      <w:r>
        <w:t>If you are an Australian resident, are seeki</w:t>
      </w:r>
      <w:r w:rsidR="00F70B7A">
        <w:t xml:space="preserve">ng a friendly and professional </w:t>
      </w:r>
      <w:r>
        <w:t>organisation where workplace culture is highly valued</w:t>
      </w:r>
      <w:r w:rsidR="00F70B7A">
        <w:t xml:space="preserve"> and nurtured</w:t>
      </w:r>
      <w:r>
        <w:t xml:space="preserve">, </w:t>
      </w:r>
      <w:r w:rsidR="00920AA6">
        <w:t>w</w:t>
      </w:r>
      <w:r>
        <w:t xml:space="preserve">here your skills are </w:t>
      </w:r>
      <w:r w:rsidR="00572ADF">
        <w:t>appreciated</w:t>
      </w:r>
      <w:r w:rsidR="00EC5875">
        <w:t xml:space="preserve"> and rewarded,</w:t>
      </w:r>
      <w:r w:rsidR="00572ADF">
        <w:t xml:space="preserve"> </w:t>
      </w:r>
      <w:r w:rsidR="00920AA6">
        <w:t>and in a progressive and dynamic company</w:t>
      </w:r>
      <w:r w:rsidR="003E7C71">
        <w:t xml:space="preserve"> with a focus on employee enrichment</w:t>
      </w:r>
      <w:r w:rsidR="00CE1E4F">
        <w:t xml:space="preserve">, welfare </w:t>
      </w:r>
      <w:r w:rsidR="003E7C71">
        <w:t>and development</w:t>
      </w:r>
      <w:r w:rsidR="00920AA6">
        <w:t xml:space="preserve">, then </w:t>
      </w:r>
      <w:r w:rsidR="00572ADF">
        <w:t xml:space="preserve">please forward your application to </w:t>
      </w:r>
      <w:r w:rsidR="00C73A32">
        <w:t>Donna Barlow</w:t>
      </w:r>
      <w:r w:rsidR="00572ADF" w:rsidRPr="00962281">
        <w:t xml:space="preserve">, Human Resources </w:t>
      </w:r>
      <w:r w:rsidR="00C73A32">
        <w:t>Coordinator</w:t>
      </w:r>
      <w:r w:rsidR="00572ADF" w:rsidRPr="00962281">
        <w:t xml:space="preserve">, via email </w:t>
      </w:r>
      <w:hyperlink r:id="rId5" w:history="1">
        <w:r w:rsidR="00962281" w:rsidRPr="00962281">
          <w:rPr>
            <w:rStyle w:val="Hyperlink"/>
          </w:rPr>
          <w:t>recruitment@ecoaus.com.au</w:t>
        </w:r>
      </w:hyperlink>
      <w:r w:rsidR="00EE4700" w:rsidRPr="00962281">
        <w:t xml:space="preserve"> by close of business </w:t>
      </w:r>
      <w:r w:rsidR="009A04CB" w:rsidRPr="00962281">
        <w:t>Wednesday</w:t>
      </w:r>
      <w:r w:rsidR="000F3871" w:rsidRPr="00962281">
        <w:t xml:space="preserve"> </w:t>
      </w:r>
      <w:r w:rsidR="009A04CB" w:rsidRPr="00962281">
        <w:t>23</w:t>
      </w:r>
      <w:r w:rsidR="00890043" w:rsidRPr="00962281">
        <w:t xml:space="preserve"> January 2020.  </w:t>
      </w:r>
      <w:r w:rsidR="00890043" w:rsidRPr="00962281">
        <w:rPr>
          <w:i/>
        </w:rPr>
        <w:t>Please</w:t>
      </w:r>
      <w:r w:rsidR="00890043">
        <w:rPr>
          <w:i/>
        </w:rPr>
        <w:t xml:space="preserve"> note:  ELA will be closed for Christmas from Friday 25 December 2020 and will reopen on Monday 11 January.  </w:t>
      </w:r>
      <w:r w:rsidR="009A04CB">
        <w:rPr>
          <w:i/>
        </w:rPr>
        <w:t xml:space="preserve">Any queries in relation to the role will be responded to at that time. </w:t>
      </w:r>
    </w:p>
    <w:sectPr w:rsidR="00FB5534" w:rsidRPr="00890043" w:rsidSect="00032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83E"/>
    <w:multiLevelType w:val="hybridMultilevel"/>
    <w:tmpl w:val="8196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4B2D"/>
    <w:multiLevelType w:val="hybridMultilevel"/>
    <w:tmpl w:val="98FEE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5F6F"/>
    <w:multiLevelType w:val="hybridMultilevel"/>
    <w:tmpl w:val="E76E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786"/>
    <w:multiLevelType w:val="hybridMultilevel"/>
    <w:tmpl w:val="4120B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36AD"/>
    <w:multiLevelType w:val="hybridMultilevel"/>
    <w:tmpl w:val="B16E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2141"/>
    <w:multiLevelType w:val="hybridMultilevel"/>
    <w:tmpl w:val="DBD8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4F"/>
    <w:rsid w:val="00002F35"/>
    <w:rsid w:val="000101A0"/>
    <w:rsid w:val="00012E48"/>
    <w:rsid w:val="00021B08"/>
    <w:rsid w:val="00032A8E"/>
    <w:rsid w:val="00041072"/>
    <w:rsid w:val="00084474"/>
    <w:rsid w:val="00090E6A"/>
    <w:rsid w:val="00097901"/>
    <w:rsid w:val="000A0587"/>
    <w:rsid w:val="000A3845"/>
    <w:rsid w:val="000B2715"/>
    <w:rsid w:val="000B5F67"/>
    <w:rsid w:val="000C21ED"/>
    <w:rsid w:val="000D0011"/>
    <w:rsid w:val="000F3871"/>
    <w:rsid w:val="000F6792"/>
    <w:rsid w:val="0011720C"/>
    <w:rsid w:val="001711FF"/>
    <w:rsid w:val="00184B8B"/>
    <w:rsid w:val="001963A0"/>
    <w:rsid w:val="001F3B29"/>
    <w:rsid w:val="00200AC8"/>
    <w:rsid w:val="00205836"/>
    <w:rsid w:val="00222DA0"/>
    <w:rsid w:val="00224361"/>
    <w:rsid w:val="0022597D"/>
    <w:rsid w:val="00225F6F"/>
    <w:rsid w:val="00237C70"/>
    <w:rsid w:val="00283885"/>
    <w:rsid w:val="00285CD2"/>
    <w:rsid w:val="00290D1D"/>
    <w:rsid w:val="002A35F8"/>
    <w:rsid w:val="002D10EE"/>
    <w:rsid w:val="002D4AD9"/>
    <w:rsid w:val="00341FBF"/>
    <w:rsid w:val="003740AA"/>
    <w:rsid w:val="00382E83"/>
    <w:rsid w:val="003A7FA6"/>
    <w:rsid w:val="003E7C71"/>
    <w:rsid w:val="003F392D"/>
    <w:rsid w:val="00433977"/>
    <w:rsid w:val="004776B6"/>
    <w:rsid w:val="004A6C34"/>
    <w:rsid w:val="004B616E"/>
    <w:rsid w:val="004D61F8"/>
    <w:rsid w:val="004F60C7"/>
    <w:rsid w:val="0052731E"/>
    <w:rsid w:val="00557D83"/>
    <w:rsid w:val="00572ADF"/>
    <w:rsid w:val="005777D4"/>
    <w:rsid w:val="005A76E7"/>
    <w:rsid w:val="005D42F5"/>
    <w:rsid w:val="00633B02"/>
    <w:rsid w:val="00641F7B"/>
    <w:rsid w:val="00685997"/>
    <w:rsid w:val="006C3DAE"/>
    <w:rsid w:val="006E0261"/>
    <w:rsid w:val="00702EAF"/>
    <w:rsid w:val="00721252"/>
    <w:rsid w:val="00736CAC"/>
    <w:rsid w:val="00742D8F"/>
    <w:rsid w:val="007479D7"/>
    <w:rsid w:val="00755865"/>
    <w:rsid w:val="007635A3"/>
    <w:rsid w:val="00771C0F"/>
    <w:rsid w:val="00797621"/>
    <w:rsid w:val="007A26AA"/>
    <w:rsid w:val="007E338E"/>
    <w:rsid w:val="00800D49"/>
    <w:rsid w:val="00823E24"/>
    <w:rsid w:val="00881224"/>
    <w:rsid w:val="00890043"/>
    <w:rsid w:val="00891BCF"/>
    <w:rsid w:val="00897C21"/>
    <w:rsid w:val="008B0850"/>
    <w:rsid w:val="008B4B3B"/>
    <w:rsid w:val="008E7161"/>
    <w:rsid w:val="008F36A7"/>
    <w:rsid w:val="008F5984"/>
    <w:rsid w:val="00913460"/>
    <w:rsid w:val="00920A6D"/>
    <w:rsid w:val="00920AA6"/>
    <w:rsid w:val="0093321E"/>
    <w:rsid w:val="00940C87"/>
    <w:rsid w:val="00962281"/>
    <w:rsid w:val="009765D3"/>
    <w:rsid w:val="00980879"/>
    <w:rsid w:val="009872FA"/>
    <w:rsid w:val="009924A1"/>
    <w:rsid w:val="009A04CB"/>
    <w:rsid w:val="009B6E00"/>
    <w:rsid w:val="009F47BC"/>
    <w:rsid w:val="009F4E4A"/>
    <w:rsid w:val="00A4271D"/>
    <w:rsid w:val="00A864CB"/>
    <w:rsid w:val="00A95D4F"/>
    <w:rsid w:val="00A96ED9"/>
    <w:rsid w:val="00AA2C45"/>
    <w:rsid w:val="00AB283E"/>
    <w:rsid w:val="00AF1F07"/>
    <w:rsid w:val="00B21275"/>
    <w:rsid w:val="00B24CD2"/>
    <w:rsid w:val="00B555AF"/>
    <w:rsid w:val="00B55B59"/>
    <w:rsid w:val="00B96EEB"/>
    <w:rsid w:val="00BA3058"/>
    <w:rsid w:val="00BA4D35"/>
    <w:rsid w:val="00BE1F4E"/>
    <w:rsid w:val="00BF2E97"/>
    <w:rsid w:val="00BF4409"/>
    <w:rsid w:val="00C51DD1"/>
    <w:rsid w:val="00C73A32"/>
    <w:rsid w:val="00C86AA7"/>
    <w:rsid w:val="00CE18B3"/>
    <w:rsid w:val="00CE1E4F"/>
    <w:rsid w:val="00CF4130"/>
    <w:rsid w:val="00D56A34"/>
    <w:rsid w:val="00DA40B9"/>
    <w:rsid w:val="00DB4A93"/>
    <w:rsid w:val="00DC0A6B"/>
    <w:rsid w:val="00DE45EA"/>
    <w:rsid w:val="00E10E37"/>
    <w:rsid w:val="00E20945"/>
    <w:rsid w:val="00E3427F"/>
    <w:rsid w:val="00E37151"/>
    <w:rsid w:val="00E4036A"/>
    <w:rsid w:val="00E46522"/>
    <w:rsid w:val="00E94709"/>
    <w:rsid w:val="00E97FB9"/>
    <w:rsid w:val="00EB53E8"/>
    <w:rsid w:val="00EC5875"/>
    <w:rsid w:val="00ED444F"/>
    <w:rsid w:val="00EE4700"/>
    <w:rsid w:val="00F221CF"/>
    <w:rsid w:val="00F260AB"/>
    <w:rsid w:val="00F70B7A"/>
    <w:rsid w:val="00FA0CF9"/>
    <w:rsid w:val="00FB5534"/>
    <w:rsid w:val="00FD340D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A62C"/>
  <w15:docId w15:val="{4BD85080-3C83-4C2F-96AF-45C182A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A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8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8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ecoau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2565</Characters>
  <Application>Microsoft Office Word</Application>
  <DocSecurity>0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 Logical Australia</Company>
  <LinksUpToDate>false</LinksUpToDate>
  <CharactersWithSpaces>3085</CharactersWithSpaces>
  <SharedDoc>false</SharedDoc>
  <HLinks>
    <vt:vector size="6" baseType="variant"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mailto:suen@ecoaus.com.au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Nichols</dc:creator>
  <cp:lastModifiedBy>Charalambous, Laura</cp:lastModifiedBy>
  <cp:revision>2</cp:revision>
  <dcterms:created xsi:type="dcterms:W3CDTF">2020-12-21T02:50:00Z</dcterms:created>
  <dcterms:modified xsi:type="dcterms:W3CDTF">2020-12-21T02:50:00Z</dcterms:modified>
</cp:coreProperties>
</file>